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32"/>
          <w:szCs w:val="32"/>
        </w:rPr>
        <w:t>浙江工业大学化学工程学院优秀研究生奖学金、荣誉称号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lightGray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评比办法</w:t>
      </w:r>
    </w:p>
    <w:p>
      <w:pPr>
        <w:spacing w:line="5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napToGrid w:val="0"/>
        <w:spacing w:line="360" w:lineRule="auto"/>
        <w:ind w:firstLine="562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第一条</w:t>
      </w:r>
      <w:r>
        <w:rPr>
          <w:rFonts w:hint="eastAsia" w:eastAsia="仿宋_GB2312"/>
          <w:sz w:val="28"/>
          <w:szCs w:val="28"/>
        </w:rPr>
        <w:t xml:space="preserve"> 根据学校印发《浙江工业大学优秀研究生奖学金、荣誉称号评比办法（试行）》（浙工大发〔2014〕61号）</w:t>
      </w:r>
      <w:r>
        <w:rPr>
          <w:rFonts w:hint="eastAsia" w:eastAsia="仿宋_GB2312"/>
          <w:sz w:val="28"/>
          <w:szCs w:val="28"/>
          <w:lang w:val="en-US" w:eastAsia="zh-CN"/>
        </w:rPr>
        <w:t>的</w:t>
      </w:r>
      <w:r>
        <w:rPr>
          <w:rFonts w:hint="eastAsia" w:eastAsia="仿宋_GB2312"/>
          <w:sz w:val="28"/>
          <w:szCs w:val="28"/>
        </w:rPr>
        <w:t>文件精神，结合我院实际，特制定本办法。</w:t>
      </w:r>
    </w:p>
    <w:p>
      <w:pPr>
        <w:snapToGrid w:val="0"/>
        <w:spacing w:line="360" w:lineRule="auto"/>
        <w:ind w:firstLine="562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第二条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优秀研究生奖学金、荣誉称号的类别</w:t>
      </w:r>
    </w:p>
    <w:p>
      <w:pPr>
        <w:snapToGrid w:val="0"/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优秀研究生奖学金（以下简称奖学金）包括国家奖学金、学业奖学金、新生奖学金、单项奖学金和专项奖学金（社会各界在我校设立的奖学金）。</w:t>
      </w:r>
    </w:p>
    <w:p>
      <w:pPr>
        <w:snapToGrid w:val="0"/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优秀研究生荣誉称号（以下简称荣誉称号）包括三好研究生、优秀研究生干部、研究生社会实践先进个人和优秀毕业研究生。</w:t>
      </w:r>
    </w:p>
    <w:p>
      <w:pPr>
        <w:snapToGrid w:val="0"/>
        <w:spacing w:line="360" w:lineRule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</w:t>
      </w:r>
      <w:r>
        <w:rPr>
          <w:rFonts w:hint="eastAsia" w:eastAsia="仿宋_GB2312"/>
          <w:b/>
          <w:bCs/>
          <w:sz w:val="28"/>
          <w:szCs w:val="28"/>
        </w:rPr>
        <w:t>第三条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奖学金、荣誉称号评选对象和基本条件</w:t>
      </w:r>
    </w:p>
    <w:p>
      <w:pPr>
        <w:snapToGrid w:val="0"/>
        <w:spacing w:line="360" w:lineRule="auto"/>
        <w:ind w:firstLine="42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评选对象为在规定基本学制年限内且注册在校的我校全日制研究生（以下简称在校生）。基本条件如下：</w:t>
      </w:r>
    </w:p>
    <w:p>
      <w:pPr>
        <w:snapToGrid w:val="0"/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（一）坚持四项基本原则，遵守法律和学校规章制度，有良好的思想政治素质和道德修养；</w:t>
      </w:r>
    </w:p>
    <w:p>
      <w:pPr>
        <w:snapToGrid w:val="0"/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（二）学习努力，勇于进取，成绩优良；</w:t>
      </w:r>
    </w:p>
    <w:p>
      <w:pPr>
        <w:snapToGrid w:val="0"/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（三）积极参加体育锻炼，身心健康；</w:t>
      </w:r>
    </w:p>
    <w:p>
      <w:pPr>
        <w:pStyle w:val="4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hint="eastAsia" w:eastAsia="仿宋_GB2312"/>
          <w:kern w:val="2"/>
          <w:sz w:val="28"/>
          <w:szCs w:val="28"/>
        </w:rPr>
      </w:pPr>
      <w:r>
        <w:rPr>
          <w:rFonts w:hint="eastAsia" w:eastAsia="仿宋_GB2312"/>
          <w:kern w:val="2"/>
          <w:sz w:val="28"/>
          <w:szCs w:val="28"/>
        </w:rPr>
        <w:t>（四）积极参加社会实践、社会工作等各项公益活动。</w:t>
      </w:r>
    </w:p>
    <w:p>
      <w:pPr>
        <w:pStyle w:val="4"/>
        <w:snapToGrid w:val="0"/>
        <w:spacing w:before="0" w:beforeAutospacing="0" w:after="0" w:afterAutospacing="0" w:line="360" w:lineRule="auto"/>
        <w:ind w:firstLine="562" w:firstLineChars="200"/>
        <w:rPr>
          <w:rFonts w:hint="eastAsia" w:eastAsia="仿宋_GB2312"/>
          <w:kern w:val="2"/>
          <w:sz w:val="28"/>
          <w:szCs w:val="28"/>
        </w:rPr>
      </w:pPr>
      <w:r>
        <w:rPr>
          <w:rFonts w:hint="eastAsia" w:eastAsia="仿宋_GB2312"/>
          <w:b/>
          <w:bCs/>
          <w:kern w:val="2"/>
          <w:sz w:val="28"/>
          <w:szCs w:val="28"/>
        </w:rPr>
        <w:t>第四条</w:t>
      </w:r>
      <w:r>
        <w:rPr>
          <w:rFonts w:hint="eastAsia" w:eastAsia="仿宋_GB2312"/>
          <w:kern w:val="2"/>
          <w:sz w:val="28"/>
          <w:szCs w:val="28"/>
        </w:rPr>
        <w:t xml:space="preserve"> </w:t>
      </w:r>
      <w:r>
        <w:rPr>
          <w:rFonts w:hint="eastAsia" w:eastAsia="仿宋_GB2312"/>
          <w:b/>
          <w:bCs/>
          <w:kern w:val="2"/>
          <w:sz w:val="28"/>
          <w:szCs w:val="28"/>
        </w:rPr>
        <w:t>各类奖学金的具体评定条件和奖励标准</w:t>
      </w:r>
    </w:p>
    <w:p>
      <w:pPr>
        <w:snapToGrid w:val="0"/>
        <w:spacing w:line="360" w:lineRule="auto"/>
        <w:ind w:firstLine="562" w:firstLineChars="200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（一）国家奖学金、学业奖学金</w:t>
      </w:r>
      <w:r>
        <w:rPr>
          <w:rFonts w:hint="eastAsia" w:eastAsia="仿宋_GB2312"/>
          <w:sz w:val="28"/>
          <w:szCs w:val="28"/>
        </w:rPr>
        <w:t>的评定根据学院相关实施办法执行。</w:t>
      </w:r>
    </w:p>
    <w:p>
      <w:pPr>
        <w:numPr>
          <w:ilvl w:val="0"/>
          <w:numId w:val="1"/>
        </w:numPr>
        <w:snapToGrid w:val="0"/>
        <w:spacing w:line="360" w:lineRule="auto"/>
        <w:ind w:firstLine="562" w:firstLineChars="200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新生奖学金</w:t>
      </w:r>
    </w:p>
    <w:p>
      <w:pPr>
        <w:snapToGrid w:val="0"/>
        <w:spacing w:line="360" w:lineRule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用于一次性奖励当年度被我校接收的普通</w:t>
      </w:r>
      <w:r>
        <w:rPr>
          <w:rFonts w:eastAsia="仿宋_GB2312"/>
          <w:sz w:val="28"/>
          <w:szCs w:val="28"/>
        </w:rPr>
        <w:t>推荐免试硕士研究生</w:t>
      </w:r>
      <w:r>
        <w:rPr>
          <w:rFonts w:hint="eastAsia" w:eastAsia="仿宋_GB2312"/>
          <w:sz w:val="28"/>
          <w:szCs w:val="28"/>
        </w:rPr>
        <w:t>（以下简称普通推免生）等。普通推免生的新生奖学金额度为6000元/人。</w:t>
      </w:r>
    </w:p>
    <w:p>
      <w:pPr>
        <w:numPr>
          <w:ilvl w:val="0"/>
          <w:numId w:val="1"/>
        </w:numPr>
        <w:snapToGrid w:val="0"/>
        <w:spacing w:line="360" w:lineRule="auto"/>
        <w:ind w:firstLine="562" w:firstLineChars="200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单项奖学金</w:t>
      </w:r>
    </w:p>
    <w:p>
      <w:pPr>
        <w:snapToGrid w:val="0"/>
        <w:spacing w:line="360" w:lineRule="auto"/>
        <w:ind w:firstLine="560" w:firstLineChars="200"/>
        <w:rPr>
          <w:rFonts w:hint="default" w:eastAsia="仿宋_GB2312"/>
          <w:sz w:val="28"/>
          <w:szCs w:val="28"/>
          <w:highlight w:val="lightGray"/>
          <w:lang w:val="en-US" w:eastAsia="zh-CN"/>
        </w:rPr>
      </w:pPr>
      <w:r>
        <w:rPr>
          <w:rFonts w:hint="eastAsia" w:eastAsia="仿宋_GB2312"/>
          <w:sz w:val="28"/>
          <w:szCs w:val="28"/>
        </w:rPr>
        <w:t>用于鼓励在德、智、体、美、劳等某一方面取得优异成绩，或为学校作出特殊贡献的研究生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</w:rPr>
        <w:t>额度为1000元/人。单项奖学金下设创新创业奖、社会实践奖、社会工作奖、文体活动奖、特殊贡献奖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  <w:lang w:val="en-US" w:eastAsia="zh-CN"/>
        </w:rPr>
        <w:t>具体评定条件参照学校办法。</w:t>
      </w:r>
    </w:p>
    <w:p>
      <w:pPr>
        <w:pStyle w:val="4"/>
        <w:snapToGrid w:val="0"/>
        <w:spacing w:before="0" w:beforeAutospacing="0" w:after="0" w:afterAutospacing="0" w:line="360" w:lineRule="auto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eastAsia="仿宋_GB2312"/>
          <w:kern w:val="2"/>
          <w:sz w:val="28"/>
          <w:szCs w:val="28"/>
        </w:rPr>
        <w:t xml:space="preserve">   </w:t>
      </w:r>
      <w:r>
        <w:rPr>
          <w:rFonts w:eastAsia="仿宋_GB2312"/>
          <w:kern w:val="2"/>
          <w:sz w:val="28"/>
          <w:szCs w:val="28"/>
        </w:rPr>
        <w:t xml:space="preserve"> </w:t>
      </w:r>
      <w:r>
        <w:rPr>
          <w:rFonts w:hint="eastAsia" w:eastAsia="仿宋_GB2312"/>
          <w:b/>
          <w:bCs/>
          <w:kern w:val="2"/>
          <w:sz w:val="28"/>
          <w:szCs w:val="28"/>
        </w:rPr>
        <w:t>（四）</w:t>
      </w:r>
      <w:r>
        <w:rPr>
          <w:rFonts w:hint="eastAsia" w:eastAsia="仿宋_GB2312"/>
          <w:b/>
          <w:bCs/>
          <w:sz w:val="28"/>
          <w:szCs w:val="28"/>
        </w:rPr>
        <w:t>专项</w:t>
      </w:r>
      <w:bookmarkStart w:id="0" w:name="_Hlk59287852"/>
      <w:r>
        <w:rPr>
          <w:rFonts w:hint="eastAsia" w:eastAsia="仿宋_GB2312"/>
          <w:b/>
          <w:bCs/>
          <w:sz w:val="28"/>
          <w:szCs w:val="28"/>
        </w:rPr>
        <w:t>奖学金</w:t>
      </w:r>
      <w:r>
        <w:rPr>
          <w:rFonts w:hint="eastAsia" w:eastAsia="仿宋_GB2312"/>
          <w:sz w:val="28"/>
          <w:szCs w:val="28"/>
        </w:rPr>
        <w:t>的评审按相应的评审要求进行。</w:t>
      </w:r>
      <w:bookmarkEnd w:id="0"/>
    </w:p>
    <w:p>
      <w:pPr>
        <w:snapToGrid w:val="0"/>
        <w:spacing w:line="360" w:lineRule="auto"/>
        <w:ind w:firstLine="562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第五条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各类荣誉称号的具体授予条件</w:t>
      </w:r>
    </w:p>
    <w:p>
      <w:pPr>
        <w:snapToGrid w:val="0"/>
        <w:spacing w:line="360" w:lineRule="auto"/>
        <w:ind w:firstLine="562" w:firstLineChars="200"/>
        <w:rPr>
          <w:rFonts w:hint="default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sz w:val="28"/>
          <w:szCs w:val="28"/>
        </w:rPr>
        <w:t>三好研究生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、</w:t>
      </w:r>
      <w:r>
        <w:rPr>
          <w:rFonts w:hint="eastAsia" w:eastAsia="仿宋_GB2312"/>
          <w:b/>
          <w:bCs/>
          <w:sz w:val="28"/>
          <w:szCs w:val="28"/>
        </w:rPr>
        <w:t>优秀研究生干部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、</w:t>
      </w:r>
      <w:r>
        <w:rPr>
          <w:rFonts w:hint="eastAsia" w:eastAsia="仿宋_GB2312"/>
          <w:b/>
          <w:bCs/>
          <w:sz w:val="28"/>
          <w:szCs w:val="28"/>
        </w:rPr>
        <w:t>研究生社会实践先进个人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、</w:t>
      </w:r>
      <w:r>
        <w:rPr>
          <w:rFonts w:hint="eastAsia" w:eastAsia="仿宋_GB2312"/>
          <w:b/>
          <w:bCs/>
          <w:sz w:val="28"/>
          <w:szCs w:val="28"/>
        </w:rPr>
        <w:t>优秀毕业研究生</w:t>
      </w:r>
      <w:r>
        <w:rPr>
          <w:rFonts w:hint="eastAsia" w:eastAsia="仿宋_GB2312"/>
          <w:b w:val="0"/>
          <w:bCs w:val="0"/>
          <w:sz w:val="28"/>
          <w:szCs w:val="28"/>
          <w:lang w:val="en-US" w:eastAsia="zh-CN"/>
        </w:rPr>
        <w:t>等荣誉称号的具体授予条件</w:t>
      </w:r>
      <w:r>
        <w:rPr>
          <w:rFonts w:hint="eastAsia" w:eastAsia="仿宋_GB2312"/>
          <w:sz w:val="28"/>
          <w:szCs w:val="28"/>
          <w:lang w:val="en-US" w:eastAsia="zh-CN"/>
        </w:rPr>
        <w:t>参照学校办法</w:t>
      </w:r>
      <w:r>
        <w:rPr>
          <w:rFonts w:hint="eastAsia" w:eastAsia="仿宋_GB2312"/>
          <w:b w:val="0"/>
          <w:bCs w:val="0"/>
          <w:sz w:val="28"/>
          <w:szCs w:val="28"/>
          <w:lang w:val="en-US" w:eastAsia="zh-CN"/>
        </w:rPr>
        <w:t>。</w:t>
      </w:r>
    </w:p>
    <w:p>
      <w:pPr>
        <w:snapToGrid w:val="0"/>
        <w:spacing w:line="360" w:lineRule="auto"/>
        <w:ind w:firstLine="562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第六条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评选办法</w:t>
      </w:r>
    </w:p>
    <w:p>
      <w:pPr>
        <w:snapToGrid w:val="0"/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（一）组织领导</w:t>
      </w:r>
    </w:p>
    <w:p>
      <w:pPr>
        <w:snapToGrid w:val="0"/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学院</w:t>
      </w:r>
      <w:r>
        <w:rPr>
          <w:rFonts w:hint="eastAsia" w:eastAsia="仿宋_GB2312"/>
          <w:sz w:val="28"/>
          <w:szCs w:val="28"/>
          <w:lang w:val="en-US" w:eastAsia="zh-CN"/>
        </w:rPr>
        <w:t>研究生奖学金</w:t>
      </w:r>
      <w:r>
        <w:rPr>
          <w:rFonts w:hint="eastAsia" w:eastAsia="仿宋_GB2312"/>
          <w:sz w:val="28"/>
          <w:szCs w:val="28"/>
        </w:rPr>
        <w:t>评审委员会负责本学院优秀研究生奖学金、荣誉称号的评审工作。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名额划分</w:t>
      </w:r>
    </w:p>
    <w:p>
      <w:pPr>
        <w:pStyle w:val="4"/>
        <w:snapToGrid w:val="0"/>
        <w:spacing w:before="0" w:beforeAutospacing="0" w:after="0" w:afterAutospacing="0" w:line="360" w:lineRule="auto"/>
        <w:ind w:firstLine="560" w:firstLineChars="200"/>
        <w:rPr>
          <w:rFonts w:hint="eastAsia" w:eastAsia="仿宋_GB2312"/>
          <w:kern w:val="2"/>
          <w:sz w:val="28"/>
          <w:szCs w:val="28"/>
          <w:lang w:eastAsia="zh-CN"/>
        </w:rPr>
      </w:pPr>
      <w:r>
        <w:rPr>
          <w:rFonts w:hint="eastAsia" w:eastAsia="仿宋_GB2312"/>
          <w:kern w:val="2"/>
          <w:sz w:val="28"/>
          <w:szCs w:val="28"/>
        </w:rPr>
        <w:t>单项奖学金具体名额划分：创新创业奖50%，社会工作奖35%，社会实践奖5%，文体活动奖5%，特殊贡献奖5%，若某类单项奖学金获奖人数不足，其剩余名额划归创新创业奖。</w:t>
      </w:r>
    </w:p>
    <w:p>
      <w:pPr>
        <w:pStyle w:val="4"/>
        <w:numPr>
          <w:ilvl w:val="0"/>
          <w:numId w:val="2"/>
        </w:numPr>
        <w:snapToGrid w:val="0"/>
        <w:spacing w:before="0" w:beforeAutospacing="0" w:after="0" w:afterAutospacing="0"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评选标准</w:t>
      </w:r>
    </w:p>
    <w:p>
      <w:pPr>
        <w:pStyle w:val="4"/>
        <w:snapToGrid w:val="0"/>
        <w:spacing w:before="0" w:beforeAutospacing="0" w:after="0" w:afterAutospacing="0"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各类单项奖学金以综合测评中对应的单项分为依据进行评选，如遇单项分相同，则以</w:t>
      </w:r>
      <w:r>
        <w:rPr>
          <w:rFonts w:eastAsia="仿宋_GB2312"/>
          <w:sz w:val="28"/>
          <w:szCs w:val="28"/>
        </w:rPr>
        <w:t>综合测评成绩由高到低</w:t>
      </w:r>
      <w:r>
        <w:rPr>
          <w:rFonts w:hint="eastAsia" w:eastAsia="仿宋_GB2312"/>
          <w:sz w:val="28"/>
          <w:szCs w:val="28"/>
        </w:rPr>
        <w:t>进行</w:t>
      </w:r>
      <w:r>
        <w:rPr>
          <w:rFonts w:eastAsia="仿宋_GB2312"/>
          <w:sz w:val="28"/>
          <w:szCs w:val="28"/>
        </w:rPr>
        <w:t>评选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4"/>
        <w:snapToGrid w:val="0"/>
        <w:spacing w:before="0" w:beforeAutospacing="0" w:after="0" w:afterAutospacing="0"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  <w:highlight w:val="none"/>
        </w:rPr>
        <w:t>三好研究生</w:t>
      </w:r>
      <w:r>
        <w:rPr>
          <w:rFonts w:eastAsia="仿宋_GB2312"/>
          <w:sz w:val="28"/>
          <w:szCs w:val="28"/>
        </w:rPr>
        <w:t>根据综合测评</w:t>
      </w:r>
      <w:r>
        <w:rPr>
          <w:rFonts w:hint="eastAsia" w:eastAsia="仿宋_GB2312"/>
          <w:sz w:val="28"/>
          <w:szCs w:val="28"/>
          <w:lang w:val="en-US" w:eastAsia="zh-CN"/>
        </w:rPr>
        <w:t>成绩</w:t>
      </w:r>
      <w:r>
        <w:rPr>
          <w:rFonts w:eastAsia="仿宋_GB2312"/>
          <w:sz w:val="28"/>
          <w:szCs w:val="28"/>
        </w:rPr>
        <w:t>由高到低进行评选</w:t>
      </w:r>
      <w:r>
        <w:rPr>
          <w:rFonts w:hint="eastAsia" w:eastAsia="仿宋_GB2312"/>
          <w:sz w:val="28"/>
          <w:szCs w:val="28"/>
          <w:lang w:eastAsia="zh-CN"/>
        </w:rPr>
        <w:t>，申请者德、智、体、美、劳等各项分数均需在同类排名中位列前</w:t>
      </w:r>
      <w:r>
        <w:rPr>
          <w:rFonts w:hint="eastAsia" w:eastAsia="仿宋_GB2312"/>
          <w:sz w:val="28"/>
          <w:szCs w:val="28"/>
          <w:lang w:val="en-US" w:eastAsia="zh-CN"/>
        </w:rPr>
        <w:t>30%</w:t>
      </w:r>
      <w:r>
        <w:rPr>
          <w:rFonts w:hint="eastAsia" w:eastAsia="仿宋_GB2312"/>
          <w:sz w:val="28"/>
          <w:szCs w:val="28"/>
        </w:rPr>
        <w:t>。</w:t>
      </w:r>
    </w:p>
    <w:p>
      <w:pPr>
        <w:pStyle w:val="4"/>
        <w:snapToGrid w:val="0"/>
        <w:spacing w:before="0" w:beforeAutospacing="0" w:after="0" w:afterAutospacing="0"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优秀研究生干部根据综合测评中</w:t>
      </w:r>
      <w:r>
        <w:rPr>
          <w:rFonts w:hint="eastAsia" w:eastAsia="仿宋_GB2312"/>
          <w:sz w:val="28"/>
          <w:szCs w:val="28"/>
          <w:lang w:eastAsia="zh-CN"/>
        </w:rPr>
        <w:t>社会工作</w:t>
      </w:r>
      <w:r>
        <w:rPr>
          <w:rFonts w:eastAsia="仿宋_GB2312"/>
          <w:sz w:val="28"/>
          <w:szCs w:val="28"/>
        </w:rPr>
        <w:t>加分由高到低评选，</w:t>
      </w:r>
      <w:r>
        <w:rPr>
          <w:rFonts w:hint="eastAsia" w:eastAsia="仿宋_GB2312"/>
          <w:sz w:val="28"/>
          <w:szCs w:val="28"/>
          <w:lang w:eastAsia="zh-CN"/>
        </w:rPr>
        <w:t>社会工作</w:t>
      </w:r>
      <w:r>
        <w:rPr>
          <w:rFonts w:eastAsia="仿宋_GB2312"/>
          <w:sz w:val="28"/>
          <w:szCs w:val="28"/>
        </w:rPr>
        <w:t>加分相同时按综合测评成绩由高到低</w:t>
      </w:r>
      <w:r>
        <w:rPr>
          <w:rFonts w:hint="eastAsia" w:eastAsia="仿宋_GB2312"/>
          <w:sz w:val="28"/>
          <w:szCs w:val="28"/>
          <w:lang w:val="en-US" w:eastAsia="zh-CN"/>
        </w:rPr>
        <w:t>进行</w:t>
      </w:r>
      <w:r>
        <w:rPr>
          <w:rFonts w:eastAsia="仿宋_GB2312"/>
          <w:sz w:val="28"/>
          <w:szCs w:val="28"/>
        </w:rPr>
        <w:t>评选。</w:t>
      </w:r>
    </w:p>
    <w:p>
      <w:pPr>
        <w:snapToGrid w:val="0"/>
        <w:spacing w:line="360" w:lineRule="auto"/>
        <w:ind w:firstLine="562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第七条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其他有关事项</w:t>
      </w:r>
    </w:p>
    <w:p>
      <w:pPr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（一）各</w:t>
      </w:r>
      <w:r>
        <w:rPr>
          <w:rFonts w:hint="eastAsia" w:eastAsia="仿宋_GB2312"/>
          <w:sz w:val="28"/>
          <w:szCs w:val="28"/>
          <w:lang w:val="en-US" w:eastAsia="zh-CN"/>
        </w:rPr>
        <w:t>类</w:t>
      </w:r>
      <w:r>
        <w:rPr>
          <w:rFonts w:hint="eastAsia" w:eastAsia="仿宋_GB2312"/>
          <w:sz w:val="28"/>
          <w:szCs w:val="28"/>
        </w:rPr>
        <w:t>单项奖学金不可兼得，三好研究生与优秀研究生干部不可兼得，单项奖学金与荣誉称号可兼得。</w:t>
      </w:r>
    </w:p>
    <w:p>
      <w:pPr>
        <w:snapToGrid w:val="0"/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（</w:t>
      </w:r>
      <w:r>
        <w:rPr>
          <w:rFonts w:hint="eastAsia" w:eastAsia="仿宋_GB2312"/>
          <w:sz w:val="28"/>
          <w:szCs w:val="28"/>
          <w:lang w:val="en-US" w:eastAsia="zh-CN"/>
        </w:rPr>
        <w:t>二</w:t>
      </w:r>
      <w:r>
        <w:rPr>
          <w:rFonts w:hint="eastAsia" w:eastAsia="仿宋_GB2312"/>
          <w:sz w:val="28"/>
          <w:szCs w:val="28"/>
          <w:lang w:eastAsia="zh-CN"/>
        </w:rPr>
        <w:t>）</w:t>
      </w:r>
      <w:r>
        <w:rPr>
          <w:rFonts w:hint="eastAsia" w:eastAsia="仿宋_GB2312"/>
          <w:sz w:val="28"/>
          <w:szCs w:val="28"/>
        </w:rPr>
        <w:t>如发现在评审过程中存在违反学术纪律或弄虚作假行为者，一经查明，即撤销获奖资格，追回</w:t>
      </w:r>
      <w:r>
        <w:rPr>
          <w:rFonts w:eastAsia="仿宋_GB2312"/>
          <w:sz w:val="28"/>
          <w:szCs w:val="28"/>
        </w:rPr>
        <w:t>当年已经发放的</w:t>
      </w:r>
      <w:r>
        <w:rPr>
          <w:rFonts w:hint="eastAsia" w:eastAsia="仿宋_GB2312"/>
          <w:sz w:val="28"/>
          <w:szCs w:val="28"/>
        </w:rPr>
        <w:t>奖金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</w:rPr>
        <w:t>并视情节轻重根据学校有关规定予以相应处分。</w:t>
      </w:r>
    </w:p>
    <w:p>
      <w:pPr>
        <w:snapToGrid w:val="0"/>
        <w:spacing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（三）</w:t>
      </w:r>
      <w:r>
        <w:rPr>
          <w:rFonts w:eastAsia="仿宋_GB2312"/>
          <w:sz w:val="28"/>
          <w:szCs w:val="28"/>
        </w:rPr>
        <w:t>本办法</w:t>
      </w:r>
      <w:r>
        <w:rPr>
          <w:rFonts w:hint="eastAsia" w:eastAsia="仿宋_GB2312"/>
          <w:sz w:val="28"/>
          <w:szCs w:val="28"/>
        </w:rPr>
        <w:t>由浙江工业</w:t>
      </w:r>
      <w:r>
        <w:rPr>
          <w:rFonts w:eastAsia="仿宋_GB2312"/>
          <w:sz w:val="28"/>
          <w:szCs w:val="28"/>
        </w:rPr>
        <w:t>大学</w:t>
      </w:r>
      <w:r>
        <w:rPr>
          <w:rFonts w:hint="eastAsia" w:eastAsia="仿宋_GB2312"/>
          <w:sz w:val="28"/>
          <w:szCs w:val="28"/>
        </w:rPr>
        <w:t>化学工程学</w:t>
      </w:r>
      <w:r>
        <w:rPr>
          <w:rFonts w:eastAsia="仿宋_GB2312"/>
          <w:sz w:val="28"/>
          <w:szCs w:val="28"/>
        </w:rPr>
        <w:t>院</w:t>
      </w:r>
      <w:r>
        <w:rPr>
          <w:rFonts w:hint="eastAsia" w:eastAsia="仿宋_GB2312"/>
          <w:sz w:val="28"/>
          <w:szCs w:val="28"/>
        </w:rPr>
        <w:t>负责解释</w:t>
      </w:r>
      <w:r>
        <w:rPr>
          <w:rFonts w:eastAsia="仿宋_GB2312"/>
          <w:sz w:val="28"/>
          <w:szCs w:val="28"/>
        </w:rPr>
        <w:t>。</w:t>
      </w:r>
    </w:p>
    <w:p/>
    <w:p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5.3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wDgBNEAAAADAQAADwAAAAAAAAABACAAAAAiAAAAZHJzL2Rv&#10;d25yZXYueG1sUEsBAhQAFAAAAAgAh07iQOGDTZEIAgAAAQ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95579"/>
    <w:multiLevelType w:val="singleLevel"/>
    <w:tmpl w:val="54095579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4583AAD"/>
    <w:multiLevelType w:val="singleLevel"/>
    <w:tmpl w:val="54583AAD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9E"/>
    <w:rsid w:val="00243565"/>
    <w:rsid w:val="0038259E"/>
    <w:rsid w:val="00566207"/>
    <w:rsid w:val="006F5D57"/>
    <w:rsid w:val="00962AB9"/>
    <w:rsid w:val="00A266A9"/>
    <w:rsid w:val="00BE1D8B"/>
    <w:rsid w:val="00EF64E5"/>
    <w:rsid w:val="00FD2DD5"/>
    <w:rsid w:val="012B44AB"/>
    <w:rsid w:val="087D0B63"/>
    <w:rsid w:val="11BE6E8B"/>
    <w:rsid w:val="24E61C63"/>
    <w:rsid w:val="31C83B1A"/>
    <w:rsid w:val="36406339"/>
    <w:rsid w:val="4B521EB0"/>
    <w:rsid w:val="5CC10BB9"/>
    <w:rsid w:val="63B1280D"/>
    <w:rsid w:val="64D74E88"/>
    <w:rsid w:val="72AA667B"/>
    <w:rsid w:val="7879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customStyle="1" w:styleId="7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</Words>
  <Characters>1716</Characters>
  <Lines>14</Lines>
  <Paragraphs>4</Paragraphs>
  <TotalTime>290</TotalTime>
  <ScaleCrop>false</ScaleCrop>
  <LinksUpToDate>false</LinksUpToDate>
  <CharactersWithSpaces>2012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2020-12-19T08:22:00Z</dcterms:created>
  <dc:creator>迪 张</dc:creator>
  <cp:lastModifiedBy>lenovo</cp:lastModifiedBy>
  <dcterms:modified xsi:type="dcterms:W3CDTF">2021-03-31T06:53:08Z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0D93D0BB67944299BE621E78B3F74F34</vt:lpwstr>
  </property>
</Properties>
</file>